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FE1E0" w14:textId="18583853" w:rsidR="00E379A6" w:rsidRDefault="00E379A6" w:rsidP="00E379A6">
      <w:pPr>
        <w:pStyle w:val="NormalWeb"/>
      </w:pPr>
      <w:r>
        <w:rPr>
          <w:noProof/>
        </w:rPr>
        <w:drawing>
          <wp:inline distT="0" distB="0" distL="0" distR="0" wp14:anchorId="7BE616EF" wp14:editId="7D38715F">
            <wp:extent cx="1552575" cy="1071880"/>
            <wp:effectExtent l="0" t="0" r="9525" b="0"/>
            <wp:docPr id="6" name="Picture 5" descr="Logo&#10;&#10;AI-generated content may be incorrect.">
              <a:extLst xmlns:a="http://schemas.openxmlformats.org/drawingml/2006/main">
                <a:ext uri="{FF2B5EF4-FFF2-40B4-BE49-F238E27FC236}">
                  <a16:creationId xmlns:a16="http://schemas.microsoft.com/office/drawing/2014/main" id="{85AEA978-44D7-325B-FCCC-3016936775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ogo&#10;&#10;AI-generated content may be incorrect.">
                      <a:extLst>
                        <a:ext uri="{FF2B5EF4-FFF2-40B4-BE49-F238E27FC236}">
                          <a16:creationId xmlns:a16="http://schemas.microsoft.com/office/drawing/2014/main" id="{85AEA978-44D7-325B-FCCC-30169367751B}"/>
                        </a:ext>
                      </a:extLst>
                    </pic:cNvPr>
                    <pic:cNvPicPr>
                      <a:picLocks noChangeAspect="1"/>
                    </pic:cNvPicPr>
                  </pic:nvPicPr>
                  <pic:blipFill>
                    <a:blip r:embed="rId4"/>
                    <a:stretch>
                      <a:fillRect/>
                    </a:stretch>
                  </pic:blipFill>
                  <pic:spPr>
                    <a:xfrm>
                      <a:off x="0" y="0"/>
                      <a:ext cx="1612149" cy="1113009"/>
                    </a:xfrm>
                    <a:prstGeom prst="rect">
                      <a:avLst/>
                    </a:prstGeom>
                  </pic:spPr>
                </pic:pic>
              </a:graphicData>
            </a:graphic>
          </wp:inline>
        </w:drawing>
      </w:r>
      <w:r>
        <w:rPr>
          <w:noProof/>
        </w:rPr>
        <w:t xml:space="preserve">                    </w:t>
      </w:r>
      <w:r>
        <w:rPr>
          <w:noProof/>
        </w:rPr>
        <w:drawing>
          <wp:inline distT="0" distB="0" distL="0" distR="0" wp14:anchorId="41BB2ADB" wp14:editId="2A4D3E9A">
            <wp:extent cx="971550" cy="990600"/>
            <wp:effectExtent l="0" t="0" r="0" b="0"/>
            <wp:docPr id="2" name="Picture 1" descr="A seal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eal of a cit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8093" cy="1007467"/>
                    </a:xfrm>
                    <a:prstGeom prst="rect">
                      <a:avLst/>
                    </a:prstGeom>
                    <a:noFill/>
                    <a:ln>
                      <a:noFill/>
                    </a:ln>
                  </pic:spPr>
                </pic:pic>
              </a:graphicData>
            </a:graphic>
          </wp:inline>
        </w:drawing>
      </w:r>
      <w:r w:rsidRPr="00E379A6">
        <w:rPr>
          <w:noProof/>
        </w:rPr>
        <w:t xml:space="preserve"> </w:t>
      </w:r>
      <w:r>
        <w:rPr>
          <w:noProof/>
        </w:rPr>
        <w:t xml:space="preserve">                            </w:t>
      </w:r>
      <w:r>
        <w:rPr>
          <w:noProof/>
        </w:rPr>
        <w:drawing>
          <wp:inline distT="0" distB="0" distL="0" distR="0" wp14:anchorId="51BAAF83" wp14:editId="6F866667">
            <wp:extent cx="990600" cy="990600"/>
            <wp:effectExtent l="0" t="0" r="0" b="0"/>
            <wp:docPr id="1586843905"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43905" name="Picture 1" descr="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517C0F4F" w14:textId="175923AF" w:rsidR="000A3276" w:rsidRDefault="000A3276">
      <w:pPr>
        <w:rPr>
          <w:noProof/>
        </w:rPr>
      </w:pPr>
    </w:p>
    <w:p w14:paraId="25C574CF" w14:textId="77777777" w:rsidR="00E379A6" w:rsidRDefault="00E379A6">
      <w:pPr>
        <w:rPr>
          <w:noProof/>
        </w:rPr>
      </w:pPr>
    </w:p>
    <w:p w14:paraId="3B7EFA83" w14:textId="77777777" w:rsidR="00E379A6" w:rsidRDefault="00E379A6" w:rsidP="00E379A6">
      <w:r>
        <w:t>August 12, 2025</w:t>
      </w:r>
    </w:p>
    <w:p w14:paraId="115D591F" w14:textId="77777777" w:rsidR="00E379A6" w:rsidRPr="00E379A6" w:rsidRDefault="00E379A6" w:rsidP="00E379A6">
      <w:pPr>
        <w:rPr>
          <w:b/>
          <w:bCs/>
          <w:sz w:val="28"/>
          <w:szCs w:val="28"/>
        </w:rPr>
      </w:pPr>
      <w:r w:rsidRPr="00E379A6">
        <w:rPr>
          <w:b/>
          <w:bCs/>
          <w:sz w:val="28"/>
          <w:szCs w:val="28"/>
        </w:rPr>
        <w:t>CARFENTANIL DETECTED IN ILLICIT DRUG SUPPLY</w:t>
      </w:r>
    </w:p>
    <w:p w14:paraId="4530B275" w14:textId="4A87ECAD" w:rsidR="00E379A6" w:rsidRDefault="00E379A6" w:rsidP="00E379A6">
      <w:r>
        <w:t xml:space="preserve">This memo provides an alert for first responders, emergency departments and the public at large. The San Diego Overdose Response Strategy (ORS) team, the San Diego District Attorney’s Office and the San Diego/Imperial </w:t>
      </w:r>
      <w:r w:rsidR="00AB5980">
        <w:t xml:space="preserve">Valley </w:t>
      </w:r>
      <w:r>
        <w:t xml:space="preserve">HIDTA (High Intensity Drug Trafficking Area) have been alerted that </w:t>
      </w:r>
      <w:proofErr w:type="spellStart"/>
      <w:r>
        <w:t>carfentanil</w:t>
      </w:r>
      <w:proofErr w:type="spellEnd"/>
      <w:r>
        <w:t xml:space="preserve"> has been detected in a recent seizure of counterfeit M-30 pills, without the presence of fentanyl.  </w:t>
      </w:r>
    </w:p>
    <w:p w14:paraId="783B152E" w14:textId="77777777" w:rsidR="00E379A6" w:rsidRDefault="00E379A6" w:rsidP="00E379A6">
      <w:proofErr w:type="spellStart"/>
      <w:r>
        <w:t>Carfentanil</w:t>
      </w:r>
      <w:proofErr w:type="spellEnd"/>
      <w:r>
        <w:t xml:space="preserve"> is a fast-acting synthetic opioid, which is 100 times stronger than fentanyl.  A person who has taken </w:t>
      </w:r>
      <w:proofErr w:type="spellStart"/>
      <w:r>
        <w:t>carfentanil</w:t>
      </w:r>
      <w:proofErr w:type="spellEnd"/>
      <w:r>
        <w:t xml:space="preserve"> may stop breathing, lose consciousness, exhibit blueish or grayish skin tone or make gurgling/rattling noises.  </w:t>
      </w:r>
    </w:p>
    <w:p w14:paraId="0DA88E62" w14:textId="72CB9E2C" w:rsidR="00E379A6" w:rsidRDefault="00E379A6" w:rsidP="00E379A6">
      <w:r>
        <w:t xml:space="preserve">Higher doses of Naloxone may be necessary to reverse an </w:t>
      </w:r>
      <w:proofErr w:type="gramStart"/>
      <w:r>
        <w:t>overdose,</w:t>
      </w:r>
      <w:proofErr w:type="gramEnd"/>
      <w:r>
        <w:t xml:space="preserve"> multiple doses may be needed.  Members of the public should call 911 immediately if an overdose is suspected.</w:t>
      </w:r>
    </w:p>
    <w:p w14:paraId="166B0512" w14:textId="77777777" w:rsidR="00E379A6" w:rsidRDefault="00E379A6" w:rsidP="00E379A6">
      <w:r w:rsidRPr="00E20409">
        <w:rPr>
          <w:b/>
          <w:bCs/>
        </w:rPr>
        <w:t xml:space="preserve">Fentanyl test strips are not likely to detect </w:t>
      </w:r>
      <w:proofErr w:type="spellStart"/>
      <w:r w:rsidRPr="00E20409">
        <w:rPr>
          <w:b/>
          <w:bCs/>
        </w:rPr>
        <w:t>carfentanil</w:t>
      </w:r>
      <w:proofErr w:type="spellEnd"/>
      <w:r>
        <w:t xml:space="preserve">.  A negative result on a fentanyl test strip does not mean that a pill or substance is safe.  Further, hospital toxicology screens may not detect </w:t>
      </w:r>
      <w:proofErr w:type="spellStart"/>
      <w:r>
        <w:t>carfentanil</w:t>
      </w:r>
      <w:proofErr w:type="spellEnd"/>
      <w:r>
        <w:t xml:space="preserve">.  </w:t>
      </w:r>
    </w:p>
    <w:p w14:paraId="750427FD" w14:textId="77777777" w:rsidR="00E379A6" w:rsidRDefault="00E379A6"/>
    <w:sectPr w:rsidR="00E37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A6"/>
    <w:rsid w:val="00053194"/>
    <w:rsid w:val="000A3276"/>
    <w:rsid w:val="001200E1"/>
    <w:rsid w:val="004B7F58"/>
    <w:rsid w:val="00685F65"/>
    <w:rsid w:val="007D0B23"/>
    <w:rsid w:val="00AB5980"/>
    <w:rsid w:val="00B73BC3"/>
    <w:rsid w:val="00D37B62"/>
    <w:rsid w:val="00DA5A5A"/>
    <w:rsid w:val="00DC46FA"/>
    <w:rsid w:val="00DF18AA"/>
    <w:rsid w:val="00E379A6"/>
    <w:rsid w:val="00F9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A6AA"/>
  <w15:chartTrackingRefBased/>
  <w15:docId w15:val="{4CD2C00C-BDD5-4E01-81B7-C1C2E6B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9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9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9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9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9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9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9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9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9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9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9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9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9A6"/>
    <w:rPr>
      <w:rFonts w:eastAsiaTheme="majorEastAsia" w:cstheme="majorBidi"/>
      <w:color w:val="272727" w:themeColor="text1" w:themeTint="D8"/>
    </w:rPr>
  </w:style>
  <w:style w:type="paragraph" w:styleId="Title">
    <w:name w:val="Title"/>
    <w:basedOn w:val="Normal"/>
    <w:next w:val="Normal"/>
    <w:link w:val="TitleChar"/>
    <w:uiPriority w:val="10"/>
    <w:qFormat/>
    <w:rsid w:val="00E37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9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9A6"/>
    <w:pPr>
      <w:spacing w:before="160"/>
      <w:jc w:val="center"/>
    </w:pPr>
    <w:rPr>
      <w:i/>
      <w:iCs/>
      <w:color w:val="404040" w:themeColor="text1" w:themeTint="BF"/>
    </w:rPr>
  </w:style>
  <w:style w:type="character" w:customStyle="1" w:styleId="QuoteChar">
    <w:name w:val="Quote Char"/>
    <w:basedOn w:val="DefaultParagraphFont"/>
    <w:link w:val="Quote"/>
    <w:uiPriority w:val="29"/>
    <w:rsid w:val="00E379A6"/>
    <w:rPr>
      <w:i/>
      <w:iCs/>
      <w:color w:val="404040" w:themeColor="text1" w:themeTint="BF"/>
    </w:rPr>
  </w:style>
  <w:style w:type="paragraph" w:styleId="ListParagraph">
    <w:name w:val="List Paragraph"/>
    <w:basedOn w:val="Normal"/>
    <w:uiPriority w:val="34"/>
    <w:qFormat/>
    <w:rsid w:val="00E379A6"/>
    <w:pPr>
      <w:ind w:left="720"/>
      <w:contextualSpacing/>
    </w:pPr>
  </w:style>
  <w:style w:type="character" w:styleId="IntenseEmphasis">
    <w:name w:val="Intense Emphasis"/>
    <w:basedOn w:val="DefaultParagraphFont"/>
    <w:uiPriority w:val="21"/>
    <w:qFormat/>
    <w:rsid w:val="00E379A6"/>
    <w:rPr>
      <w:i/>
      <w:iCs/>
      <w:color w:val="0F4761" w:themeColor="accent1" w:themeShade="BF"/>
    </w:rPr>
  </w:style>
  <w:style w:type="paragraph" w:styleId="IntenseQuote">
    <w:name w:val="Intense Quote"/>
    <w:basedOn w:val="Normal"/>
    <w:next w:val="Normal"/>
    <w:link w:val="IntenseQuoteChar"/>
    <w:uiPriority w:val="30"/>
    <w:qFormat/>
    <w:rsid w:val="00E37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9A6"/>
    <w:rPr>
      <w:i/>
      <w:iCs/>
      <w:color w:val="0F4761" w:themeColor="accent1" w:themeShade="BF"/>
    </w:rPr>
  </w:style>
  <w:style w:type="character" w:styleId="IntenseReference">
    <w:name w:val="Intense Reference"/>
    <w:basedOn w:val="DefaultParagraphFont"/>
    <w:uiPriority w:val="32"/>
    <w:qFormat/>
    <w:rsid w:val="00E379A6"/>
    <w:rPr>
      <w:b/>
      <w:bCs/>
      <w:smallCaps/>
      <w:color w:val="0F4761" w:themeColor="accent1" w:themeShade="BF"/>
      <w:spacing w:val="5"/>
    </w:rPr>
  </w:style>
  <w:style w:type="paragraph" w:styleId="NormalWeb">
    <w:name w:val="Normal (Web)"/>
    <w:basedOn w:val="Normal"/>
    <w:uiPriority w:val="99"/>
    <w:semiHidden/>
    <w:unhideWhenUsed/>
    <w:rsid w:val="00E379A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Terri</dc:creator>
  <cp:keywords/>
  <dc:description/>
  <cp:lastModifiedBy>Perez, Terri</cp:lastModifiedBy>
  <cp:revision>2</cp:revision>
  <dcterms:created xsi:type="dcterms:W3CDTF">2025-08-18T17:29:00Z</dcterms:created>
  <dcterms:modified xsi:type="dcterms:W3CDTF">2025-08-18T17:29:00Z</dcterms:modified>
</cp:coreProperties>
</file>